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53" w:rsidRDefault="00AE6D53" w:rsidP="00AE6D53">
      <w:pPr>
        <w:spacing w:line="240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УТВЕРЖДЕНО</w:t>
      </w:r>
    </w:p>
    <w:p w:rsidR="00AE6D53" w:rsidRDefault="00AE6D53" w:rsidP="00AE6D53">
      <w:pPr>
        <w:spacing w:line="240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Приказом генерального директора</w:t>
      </w:r>
    </w:p>
    <w:p w:rsidR="00AE6D53" w:rsidRDefault="00AE6D53" w:rsidP="00AE6D53">
      <w:pPr>
        <w:spacing w:line="240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№24 от 01.06.2022г.</w:t>
      </w:r>
    </w:p>
    <w:p w:rsidR="00AE6D53" w:rsidRDefault="00AE6D53" w:rsidP="00517147">
      <w:pPr>
        <w:jc w:val="center"/>
        <w:rPr>
          <w:rFonts w:asciiTheme="minorHAnsi" w:hAnsiTheme="minorHAnsi"/>
          <w:b/>
          <w:sz w:val="28"/>
          <w:szCs w:val="28"/>
        </w:rPr>
      </w:pPr>
    </w:p>
    <w:p w:rsidR="00517147" w:rsidRPr="00A03833" w:rsidRDefault="00517147" w:rsidP="00517147">
      <w:pPr>
        <w:jc w:val="center"/>
        <w:rPr>
          <w:rFonts w:asciiTheme="minorHAnsi" w:hAnsiTheme="minorHAnsi"/>
          <w:b/>
          <w:sz w:val="28"/>
          <w:szCs w:val="28"/>
        </w:rPr>
      </w:pPr>
      <w:r w:rsidRPr="00A03833">
        <w:rPr>
          <w:rFonts w:asciiTheme="minorHAnsi" w:hAnsiTheme="minorHAnsi"/>
          <w:b/>
          <w:sz w:val="28"/>
          <w:szCs w:val="28"/>
        </w:rPr>
        <w:t>План по устранению недостатков по результатам независимой оценки качества условий оказания услуг</w:t>
      </w:r>
    </w:p>
    <w:p w:rsidR="00517147" w:rsidRPr="00A03833" w:rsidRDefault="00517147" w:rsidP="00517147">
      <w:pPr>
        <w:jc w:val="center"/>
        <w:rPr>
          <w:rFonts w:asciiTheme="minorHAnsi" w:hAnsiTheme="minorHAnsi"/>
          <w:b/>
          <w:sz w:val="28"/>
          <w:szCs w:val="28"/>
        </w:rPr>
      </w:pPr>
      <w:r w:rsidRPr="00A03833">
        <w:rPr>
          <w:rFonts w:asciiTheme="minorHAnsi" w:hAnsiTheme="minorHAnsi"/>
          <w:b/>
          <w:sz w:val="28"/>
          <w:szCs w:val="28"/>
        </w:rPr>
        <w:t xml:space="preserve"> ГАУК «Кузбасскино» в 2021 году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782"/>
        <w:gridCol w:w="5729"/>
        <w:gridCol w:w="6481"/>
      </w:tblGrid>
      <w:tr w:rsidR="00303A52" w:rsidTr="00303A52">
        <w:tc>
          <w:tcPr>
            <w:tcW w:w="2782" w:type="dxa"/>
          </w:tcPr>
          <w:p w:rsidR="00303A52" w:rsidRPr="003A45E8" w:rsidRDefault="00303A52" w:rsidP="003A45E8">
            <w:pPr>
              <w:tabs>
                <w:tab w:val="left" w:pos="5910"/>
              </w:tabs>
              <w:ind w:firstLine="0"/>
              <w:jc w:val="center"/>
              <w:rPr>
                <w:rFonts w:asciiTheme="minorHAnsi" w:hAnsiTheme="minorHAnsi"/>
                <w:b/>
              </w:rPr>
            </w:pPr>
            <w:r w:rsidRPr="003A45E8">
              <w:rPr>
                <w:rFonts w:asciiTheme="minorHAnsi" w:hAnsiTheme="minorHAnsi"/>
                <w:b/>
              </w:rPr>
              <w:t>Полное официальное наименование учреждения</w:t>
            </w:r>
          </w:p>
        </w:tc>
        <w:tc>
          <w:tcPr>
            <w:tcW w:w="5729" w:type="dxa"/>
          </w:tcPr>
          <w:p w:rsidR="00303A52" w:rsidRPr="00303A52" w:rsidRDefault="00303A52" w:rsidP="003A45E8">
            <w:pPr>
              <w:tabs>
                <w:tab w:val="left" w:pos="5910"/>
              </w:tabs>
              <w:ind w:firstLine="0"/>
              <w:jc w:val="left"/>
              <w:rPr>
                <w:rFonts w:asciiTheme="minorHAnsi" w:hAnsiTheme="minorHAnsi"/>
                <w:b/>
              </w:rPr>
            </w:pPr>
            <w:r w:rsidRPr="00303A52">
              <w:rPr>
                <w:rFonts w:asciiTheme="minorHAnsi" w:hAnsiTheme="minorHAnsi"/>
                <w:b/>
              </w:rPr>
              <w:t>Наименование недостатков, выявленных в ходе независимой оценки качества условий оказания услуг за 2021 год</w:t>
            </w:r>
          </w:p>
        </w:tc>
        <w:tc>
          <w:tcPr>
            <w:tcW w:w="6481" w:type="dxa"/>
          </w:tcPr>
          <w:p w:rsidR="00303A52" w:rsidRPr="00303A52" w:rsidRDefault="00303A52" w:rsidP="00517147">
            <w:pPr>
              <w:tabs>
                <w:tab w:val="left" w:pos="5910"/>
              </w:tabs>
              <w:ind w:firstLine="0"/>
              <w:rPr>
                <w:rFonts w:asciiTheme="minorHAnsi" w:hAnsiTheme="minorHAnsi"/>
                <w:b/>
              </w:rPr>
            </w:pPr>
            <w:r w:rsidRPr="00303A52">
              <w:rPr>
                <w:rFonts w:asciiTheme="minorHAnsi" w:hAnsiTheme="minorHAnsi"/>
                <w:b/>
              </w:rPr>
              <w:t>Наименование мероприятий по устранению недостатков, срок устранения недостатков.</w:t>
            </w:r>
          </w:p>
        </w:tc>
      </w:tr>
      <w:tr w:rsidR="00303A52" w:rsidTr="00303A52">
        <w:trPr>
          <w:trHeight w:val="901"/>
        </w:trPr>
        <w:tc>
          <w:tcPr>
            <w:tcW w:w="2782" w:type="dxa"/>
            <w:vMerge w:val="restart"/>
          </w:tcPr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firstLine="0"/>
              <w:rPr>
                <w:rFonts w:asciiTheme="minorHAnsi" w:hAnsiTheme="minorHAnsi"/>
              </w:rPr>
            </w:pPr>
            <w:r w:rsidRPr="00517147">
              <w:rPr>
                <w:rFonts w:asciiTheme="minorHAnsi" w:hAnsiTheme="minorHAnsi" w:hint="eastAsia"/>
              </w:rPr>
              <w:t>Государственное</w:t>
            </w:r>
            <w:r w:rsidRPr="00517147">
              <w:rPr>
                <w:rFonts w:asciiTheme="minorHAnsi" w:hAnsiTheme="minorHAnsi"/>
              </w:rPr>
              <w:t xml:space="preserve"> </w:t>
            </w:r>
            <w:r w:rsidRPr="00517147">
              <w:rPr>
                <w:rFonts w:asciiTheme="minorHAnsi" w:hAnsiTheme="minorHAnsi" w:hint="eastAsia"/>
              </w:rPr>
              <w:t>автономное</w:t>
            </w:r>
            <w:r w:rsidRPr="00517147">
              <w:rPr>
                <w:rFonts w:asciiTheme="minorHAnsi" w:hAnsiTheme="minorHAnsi"/>
              </w:rPr>
              <w:t xml:space="preserve"> </w:t>
            </w:r>
            <w:r w:rsidRPr="00517147">
              <w:rPr>
                <w:rFonts w:asciiTheme="minorHAnsi" w:hAnsiTheme="minorHAnsi" w:hint="eastAsia"/>
              </w:rPr>
              <w:t>учреждение</w:t>
            </w:r>
            <w:r w:rsidRPr="00517147">
              <w:rPr>
                <w:rFonts w:asciiTheme="minorHAnsi" w:hAnsiTheme="minorHAnsi"/>
              </w:rPr>
              <w:t xml:space="preserve"> </w:t>
            </w:r>
            <w:r w:rsidRPr="00517147">
              <w:rPr>
                <w:rFonts w:asciiTheme="minorHAnsi" w:hAnsiTheme="minorHAnsi" w:hint="eastAsia"/>
              </w:rPr>
              <w:t>культуры</w:t>
            </w:r>
            <w:r w:rsidRPr="00517147">
              <w:rPr>
                <w:rFonts w:asciiTheme="minorHAnsi" w:hAnsiTheme="minorHAnsi"/>
              </w:rPr>
              <w:t xml:space="preserve"> «</w:t>
            </w:r>
            <w:r w:rsidRPr="00517147">
              <w:rPr>
                <w:rFonts w:asciiTheme="minorHAnsi" w:hAnsiTheme="minorHAnsi" w:hint="eastAsia"/>
              </w:rPr>
              <w:t>Кузбасскино»</w:t>
            </w:r>
          </w:p>
        </w:tc>
        <w:tc>
          <w:tcPr>
            <w:tcW w:w="5729" w:type="dxa"/>
          </w:tcPr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Открытость и доступность информации об организации на официальном сайте учреждения:</w:t>
            </w:r>
          </w:p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1.1. Не размещены результаты независимой оценки качества услуг, планы по улучшению качества работы организации культуры;</w:t>
            </w:r>
          </w:p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1.2. Наличие на официальном сайте организации функционирующих дистанционных способов взаимоде</w:t>
            </w:r>
            <w:r w:rsidR="00F86476">
              <w:rPr>
                <w:rFonts w:asciiTheme="minorHAnsi" w:hAnsiTheme="minorHAnsi"/>
              </w:rPr>
              <w:t>йствия с получателями услуг;</w:t>
            </w:r>
          </w:p>
        </w:tc>
        <w:tc>
          <w:tcPr>
            <w:tcW w:w="6481" w:type="dxa"/>
          </w:tcPr>
          <w:p w:rsidR="00303A52" w:rsidRDefault="00303A52" w:rsidP="00303A52">
            <w:pPr>
              <w:spacing w:line="240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1.1. На сайте учреждения добавлен раздел «Независимая оценка качества услуг», размещен Отчет по результатам независимой оценки качества за 2021 год, замечание устранено;</w:t>
            </w:r>
          </w:p>
          <w:p w:rsidR="00303A52" w:rsidRDefault="00303A52" w:rsidP="00303A52">
            <w:pPr>
              <w:spacing w:line="240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1.2. Ведутся работы по размещению на сайте следующей информации: </w:t>
            </w:r>
          </w:p>
          <w:p w:rsidR="00303A52" w:rsidRDefault="00303A52" w:rsidP="00303A52">
            <w:pPr>
              <w:spacing w:line="240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-электронного сервиса (форма для подачи электронного обращения /жалобы/предложения;</w:t>
            </w:r>
          </w:p>
          <w:p w:rsidR="00303A52" w:rsidRDefault="00303A52" w:rsidP="00303A52">
            <w:pPr>
              <w:spacing w:line="240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-раздела «Часто задаваемые вопросы»;</w:t>
            </w:r>
          </w:p>
          <w:p w:rsidR="00303A52" w:rsidRDefault="00303A52" w:rsidP="00303A52">
            <w:pPr>
              <w:spacing w:line="240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-размещение анкет для опроса граждан о качестве оказания услуг.</w:t>
            </w:r>
          </w:p>
          <w:p w:rsidR="00303A52" w:rsidRPr="00A43B93" w:rsidRDefault="00303A52" w:rsidP="00303A52">
            <w:pPr>
              <w:spacing w:line="240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696D20">
              <w:rPr>
                <w:rFonts w:asciiTheme="minorHAnsi" w:hAnsiTheme="minorHAnsi"/>
              </w:rPr>
              <w:t>рок устранения недостатков -01.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07.2022г.</w:t>
            </w:r>
          </w:p>
        </w:tc>
      </w:tr>
      <w:tr w:rsidR="00303A52" w:rsidTr="00303A52">
        <w:trPr>
          <w:trHeight w:val="990"/>
        </w:trPr>
        <w:tc>
          <w:tcPr>
            <w:tcW w:w="2782" w:type="dxa"/>
            <w:vMerge/>
          </w:tcPr>
          <w:p w:rsidR="00303A52" w:rsidRPr="00517147" w:rsidRDefault="00303A52" w:rsidP="00303A52">
            <w:pPr>
              <w:tabs>
                <w:tab w:val="left" w:pos="5910"/>
              </w:tabs>
              <w:spacing w:line="24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5729" w:type="dxa"/>
          </w:tcPr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left="-10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Условия доступности организации и ее услуг для инвалидов:</w:t>
            </w:r>
          </w:p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left="-10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2.1. Отсутствие выделенных стоянок для автотранспортных средств инвалидов;</w:t>
            </w:r>
          </w:p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left="-10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2.2. Отсутствие специально оборудованных для инвалидов санитарно-гигиенических помещений;</w:t>
            </w:r>
          </w:p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left="-10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2.3. </w:t>
            </w:r>
            <w:r w:rsidR="00F86476">
              <w:rPr>
                <w:rFonts w:asciiTheme="minorHAnsi" w:hAnsiTheme="minorHAnsi"/>
              </w:rPr>
              <w:t>Организация связи и консультации с организациями социального обслуживания по вопросам оказания услуг инвалидам.</w:t>
            </w:r>
          </w:p>
        </w:tc>
        <w:tc>
          <w:tcPr>
            <w:tcW w:w="6481" w:type="dxa"/>
          </w:tcPr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2.1. </w:t>
            </w:r>
            <w:r w:rsidR="00AE6D53">
              <w:rPr>
                <w:rFonts w:asciiTheme="minorHAnsi" w:hAnsiTheme="minorHAnsi"/>
              </w:rPr>
              <w:t>Отправлен повторный запрос в администрацию</w:t>
            </w:r>
            <w:r>
              <w:rPr>
                <w:rFonts w:asciiTheme="minorHAnsi" w:hAnsiTheme="minorHAnsi"/>
              </w:rPr>
              <w:t xml:space="preserve"> г. Кемерово </w:t>
            </w:r>
            <w:r w:rsidR="00AE6D53">
              <w:rPr>
                <w:rFonts w:asciiTheme="minorHAnsi" w:hAnsiTheme="minorHAnsi"/>
              </w:rPr>
              <w:t xml:space="preserve">о </w:t>
            </w:r>
            <w:r>
              <w:rPr>
                <w:rFonts w:asciiTheme="minorHAnsi" w:hAnsiTheme="minorHAnsi"/>
              </w:rPr>
              <w:t>возможности обустройства места для стоянки (парковки) транспортных средств, управляемых инвалидами или перевозящих инвалидов. Срок согласования – 01.09.2022г.</w:t>
            </w:r>
            <w:r w:rsidR="006F4C4B">
              <w:rPr>
                <w:rFonts w:asciiTheme="minorHAnsi" w:hAnsiTheme="minorHAnsi"/>
              </w:rPr>
              <w:t>;</w:t>
            </w:r>
          </w:p>
          <w:p w:rsidR="00303A52" w:rsidRDefault="00303A52" w:rsidP="00303A52">
            <w:pPr>
              <w:tabs>
                <w:tab w:val="left" w:pos="5910"/>
              </w:tabs>
              <w:spacing w:line="240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2.2. Разработка рабочей документации </w:t>
            </w:r>
            <w:r w:rsidR="00AE6D53">
              <w:rPr>
                <w:rFonts w:asciiTheme="minorHAnsi" w:hAnsiTheme="minorHAnsi"/>
              </w:rPr>
              <w:t>о возможности переоборудования</w:t>
            </w:r>
            <w:r>
              <w:rPr>
                <w:rFonts w:asciiTheme="minorHAnsi" w:hAnsiTheme="minorHAnsi"/>
              </w:rPr>
              <w:t xml:space="preserve"> туалетных комнат для маломобильных групп населения. Срок разработки</w:t>
            </w:r>
            <w:r w:rsidR="006F4C4B">
              <w:rPr>
                <w:rFonts w:asciiTheme="minorHAnsi" w:hAnsiTheme="minorHAnsi"/>
              </w:rPr>
              <w:t xml:space="preserve"> -08.08.2022г.;</w:t>
            </w:r>
          </w:p>
          <w:p w:rsidR="006F4C4B" w:rsidRDefault="006F4C4B" w:rsidP="00AE6D53">
            <w:pPr>
              <w:tabs>
                <w:tab w:val="left" w:pos="5910"/>
              </w:tabs>
              <w:spacing w:line="240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2.3. </w:t>
            </w:r>
            <w:r w:rsidR="00AE6D53">
              <w:rPr>
                <w:rFonts w:asciiTheme="minorHAnsi" w:hAnsiTheme="minorHAnsi"/>
              </w:rPr>
              <w:t>Заключены договора оказания услуг по организации и проведению мероприятий (на бесплатной основе) для людей с ограниченными возможностями с</w:t>
            </w:r>
            <w:r>
              <w:rPr>
                <w:rFonts w:asciiTheme="minorHAnsi" w:hAnsiTheme="minorHAnsi"/>
              </w:rPr>
              <w:t xml:space="preserve"> Благотворительным фондом </w:t>
            </w:r>
            <w:r w:rsidR="00AE6D53">
              <w:rPr>
                <w:rFonts w:asciiTheme="minorHAnsi" w:hAnsiTheme="minorHAnsi"/>
              </w:rPr>
              <w:t>«Клуб Добряков», МБОУ «Школа-интернат №22».</w:t>
            </w:r>
          </w:p>
        </w:tc>
      </w:tr>
    </w:tbl>
    <w:p w:rsidR="000444A2" w:rsidRPr="00517147" w:rsidRDefault="000444A2" w:rsidP="00517147">
      <w:pPr>
        <w:tabs>
          <w:tab w:val="left" w:pos="5910"/>
        </w:tabs>
        <w:rPr>
          <w:rFonts w:asciiTheme="minorHAnsi" w:hAnsiTheme="minorHAnsi"/>
        </w:rPr>
      </w:pPr>
    </w:p>
    <w:sectPr w:rsidR="000444A2" w:rsidRPr="00517147" w:rsidSect="00517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28" w:rsidRDefault="00F72628" w:rsidP="00517147">
      <w:pPr>
        <w:spacing w:before="0" w:line="240" w:lineRule="auto"/>
      </w:pPr>
      <w:r>
        <w:separator/>
      </w:r>
    </w:p>
  </w:endnote>
  <w:endnote w:type="continuationSeparator" w:id="0">
    <w:p w:rsidR="00F72628" w:rsidRDefault="00F72628" w:rsidP="005171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28" w:rsidRDefault="00F72628" w:rsidP="00517147">
      <w:pPr>
        <w:spacing w:before="0" w:line="240" w:lineRule="auto"/>
      </w:pPr>
      <w:r>
        <w:separator/>
      </w:r>
    </w:p>
  </w:footnote>
  <w:footnote w:type="continuationSeparator" w:id="0">
    <w:p w:rsidR="00F72628" w:rsidRDefault="00F72628" w:rsidP="0051714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C"/>
    <w:rsid w:val="000444A2"/>
    <w:rsid w:val="00181183"/>
    <w:rsid w:val="002A44BB"/>
    <w:rsid w:val="002D446A"/>
    <w:rsid w:val="00303A52"/>
    <w:rsid w:val="00360AF7"/>
    <w:rsid w:val="003A2409"/>
    <w:rsid w:val="003A45E8"/>
    <w:rsid w:val="00415A46"/>
    <w:rsid w:val="00504B37"/>
    <w:rsid w:val="00517147"/>
    <w:rsid w:val="00600CFA"/>
    <w:rsid w:val="00696D20"/>
    <w:rsid w:val="006F4C4B"/>
    <w:rsid w:val="007234D3"/>
    <w:rsid w:val="00766D95"/>
    <w:rsid w:val="007D705C"/>
    <w:rsid w:val="009F6088"/>
    <w:rsid w:val="00A03833"/>
    <w:rsid w:val="00A27A26"/>
    <w:rsid w:val="00A43B93"/>
    <w:rsid w:val="00AE6D53"/>
    <w:rsid w:val="00CC3CFF"/>
    <w:rsid w:val="00CF0C34"/>
    <w:rsid w:val="00D407AC"/>
    <w:rsid w:val="00DD6A9C"/>
    <w:rsid w:val="00E5413F"/>
    <w:rsid w:val="00EB5B81"/>
    <w:rsid w:val="00F638A8"/>
    <w:rsid w:val="00F72628"/>
    <w:rsid w:val="00F86476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80B85-C5FA-4291-9DAB-B55C575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5C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7D705C"/>
    <w:pPr>
      <w:keepNext/>
      <w:spacing w:before="0" w:line="240" w:lineRule="auto"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D705C"/>
    <w:pPr>
      <w:keepNext/>
      <w:ind w:left="-108" w:firstLine="0"/>
      <w:jc w:val="center"/>
      <w:outlineLvl w:val="1"/>
    </w:pPr>
    <w:rPr>
      <w:rFonts w:ascii="Arial" w:hAnsi="Arial" w:cs="Arial"/>
      <w:sz w:val="10"/>
      <w:szCs w:val="10"/>
      <w:u w:val="single"/>
    </w:rPr>
  </w:style>
  <w:style w:type="paragraph" w:styleId="3">
    <w:name w:val="heading 3"/>
    <w:basedOn w:val="a"/>
    <w:next w:val="a"/>
    <w:link w:val="30"/>
    <w:qFormat/>
    <w:rsid w:val="007D705C"/>
    <w:pPr>
      <w:keepNext/>
      <w:spacing w:line="240" w:lineRule="auto"/>
      <w:ind w:firstLine="0"/>
      <w:jc w:val="center"/>
      <w:outlineLvl w:val="2"/>
    </w:pPr>
    <w:rPr>
      <w:rFonts w:ascii="Times New Roman" w:hAnsi="Times New Roman"/>
      <w:i/>
      <w:sz w:val="18"/>
      <w:szCs w:val="18"/>
    </w:rPr>
  </w:style>
  <w:style w:type="paragraph" w:styleId="4">
    <w:name w:val="heading 4"/>
    <w:basedOn w:val="a"/>
    <w:next w:val="a"/>
    <w:link w:val="40"/>
    <w:qFormat/>
    <w:rsid w:val="007D705C"/>
    <w:pPr>
      <w:keepNext/>
      <w:suppressLineNumbers/>
      <w:tabs>
        <w:tab w:val="center" w:pos="4111"/>
        <w:tab w:val="right" w:pos="9072"/>
      </w:tabs>
      <w:spacing w:before="0" w:line="240" w:lineRule="auto"/>
      <w:ind w:firstLine="284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7D705C"/>
    <w:pPr>
      <w:keepNext/>
      <w:suppressLineNumbers/>
      <w:tabs>
        <w:tab w:val="center" w:pos="4111"/>
        <w:tab w:val="right" w:pos="9072"/>
      </w:tabs>
      <w:spacing w:before="0" w:line="240" w:lineRule="auto"/>
      <w:ind w:firstLine="284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7D705C"/>
    <w:pPr>
      <w:keepNext/>
      <w:widowControl w:val="0"/>
      <w:suppressAutoHyphens/>
      <w:spacing w:before="0" w:line="240" w:lineRule="auto"/>
      <w:ind w:firstLine="0"/>
      <w:outlineLvl w:val="5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05C"/>
    <w:rPr>
      <w:rFonts w:ascii="TimesDL" w:hAnsi="TimesDL"/>
      <w:sz w:val="28"/>
      <w:szCs w:val="28"/>
    </w:rPr>
  </w:style>
  <w:style w:type="character" w:customStyle="1" w:styleId="20">
    <w:name w:val="Заголовок 2 Знак"/>
    <w:basedOn w:val="a0"/>
    <w:link w:val="2"/>
    <w:rsid w:val="007D705C"/>
    <w:rPr>
      <w:rFonts w:ascii="Arial" w:hAnsi="Arial" w:cs="Arial"/>
      <w:sz w:val="10"/>
      <w:szCs w:val="10"/>
      <w:u w:val="single"/>
    </w:rPr>
  </w:style>
  <w:style w:type="character" w:customStyle="1" w:styleId="30">
    <w:name w:val="Заголовок 3 Знак"/>
    <w:basedOn w:val="a0"/>
    <w:link w:val="3"/>
    <w:rsid w:val="007D705C"/>
    <w:rPr>
      <w:i/>
      <w:sz w:val="18"/>
      <w:szCs w:val="18"/>
    </w:rPr>
  </w:style>
  <w:style w:type="character" w:customStyle="1" w:styleId="40">
    <w:name w:val="Заголовок 4 Знак"/>
    <w:basedOn w:val="a0"/>
    <w:link w:val="4"/>
    <w:rsid w:val="007D705C"/>
    <w:rPr>
      <w:sz w:val="28"/>
    </w:rPr>
  </w:style>
  <w:style w:type="character" w:customStyle="1" w:styleId="50">
    <w:name w:val="Заголовок 5 Знак"/>
    <w:basedOn w:val="a0"/>
    <w:link w:val="5"/>
    <w:rsid w:val="007D705C"/>
    <w:rPr>
      <w:b/>
      <w:sz w:val="28"/>
    </w:rPr>
  </w:style>
  <w:style w:type="character" w:customStyle="1" w:styleId="60">
    <w:name w:val="Заголовок 6 Знак"/>
    <w:basedOn w:val="a0"/>
    <w:link w:val="6"/>
    <w:rsid w:val="007D705C"/>
    <w:rPr>
      <w:sz w:val="28"/>
      <w:szCs w:val="24"/>
    </w:rPr>
  </w:style>
  <w:style w:type="paragraph" w:styleId="a3">
    <w:name w:val="caption"/>
    <w:basedOn w:val="a"/>
    <w:next w:val="a"/>
    <w:qFormat/>
    <w:rsid w:val="007D705C"/>
    <w:pPr>
      <w:spacing w:before="0" w:line="240" w:lineRule="auto"/>
      <w:ind w:firstLine="0"/>
      <w:jc w:val="left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7D705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1714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147"/>
    <w:rPr>
      <w:rFonts w:ascii="TimesDL" w:hAnsi="TimesDL"/>
      <w:sz w:val="24"/>
    </w:rPr>
  </w:style>
  <w:style w:type="paragraph" w:styleId="a7">
    <w:name w:val="footer"/>
    <w:basedOn w:val="a"/>
    <w:link w:val="a8"/>
    <w:uiPriority w:val="99"/>
    <w:unhideWhenUsed/>
    <w:rsid w:val="0051714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147"/>
    <w:rPr>
      <w:rFonts w:ascii="TimesDL" w:hAnsi="TimesDL"/>
      <w:sz w:val="24"/>
    </w:rPr>
  </w:style>
  <w:style w:type="table" w:styleId="a9">
    <w:name w:val="Table Grid"/>
    <w:basedOn w:val="a1"/>
    <w:uiPriority w:val="59"/>
    <w:rsid w:val="0051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34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Главный Бухгалтер</cp:lastModifiedBy>
  <cp:revision>12</cp:revision>
  <cp:lastPrinted>2024-05-21T05:57:00Z</cp:lastPrinted>
  <dcterms:created xsi:type="dcterms:W3CDTF">2022-05-31T12:09:00Z</dcterms:created>
  <dcterms:modified xsi:type="dcterms:W3CDTF">2024-05-21T05:58:00Z</dcterms:modified>
</cp:coreProperties>
</file>